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C8" w:rsidRPr="008E5CC8" w:rsidRDefault="008E5CC8" w:rsidP="008E5CC8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i/>
          <w:color w:val="7030A0"/>
          <w:sz w:val="40"/>
          <w:szCs w:val="40"/>
        </w:rPr>
      </w:pPr>
      <w:r w:rsidRPr="008E5CC8">
        <w:rPr>
          <w:b/>
          <w:i/>
          <w:color w:val="7030A0"/>
          <w:sz w:val="40"/>
          <w:szCs w:val="40"/>
        </w:rPr>
        <w:t>Консультация для родителей «Математика для малышей в повседневной жизни»</w:t>
      </w:r>
      <w:r w:rsidRPr="008E5CC8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943100" y="1038225"/>
            <wp:positionH relativeFrom="margin">
              <wp:align>left</wp:align>
            </wp:positionH>
            <wp:positionV relativeFrom="margin">
              <wp:align>top</wp:align>
            </wp:positionV>
            <wp:extent cx="3695700" cy="2078990"/>
            <wp:effectExtent l="38100" t="0" r="19050" b="607060"/>
            <wp:wrapSquare wrapText="bothSides"/>
            <wp:docPr id="1" name="Рисунок 1" descr="https://ninetrends.ru/wp-content/uploads/2016/02/Kak-nauchit-rebenka-schi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netrends.ru/wp-content/uploads/2016/02/Kak-nauchit-rebenka-schit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78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Уважаемые родители, от того, как Ваш ребенок усвоит азы математики в младшем дошкольном возрасте, зависят его успехи в общей подготовке к школе. Поэтому, для полноценного усвоения полученных в детском саду знаний и умений, рекомендуем закреплять пройденный материал в повседневной жизни в домашней обстановке.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В младшем возрасте дети не только готовятся к счетной деятельности, но и знакомятся с геометрическими фигурами, с понятием «величина», учатся ориентироваться во времени и пространстве. Необходимо больше уделять внимание развитию мелкой моторики рук. Для этого нужно поощрять детей выполнять различные действия пальцами: застегивать и расстегивать пуговицы, завязывать шнурки, нанизывать бусы на верёвочку, перебирать различные мелкие предметы.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Уточняйте форму предметов, имеющихся в доме: например, косынка имеет форму треугольника, а платок – квадрата, тарелка - круга и т. д.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Сравните свою ладонь с ладонью ребенка, спросите, чья ладонь больше, чья меньше. Для сравнения двух групп предметов предложите ребенку помочь накрыть на стол: расставить тарелки, разложить ложки и вилки, расставить чашки с блюдцами. Спросите, хватило ли всем посуды? Чего больше, чего меньше поставили? Чего больше: чашек или блюдец, блюдец или ложек?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Во время приготовления обеда обратите внимание ребенка на длину морковок, огурцов, кабачков. Спросите, что длиннее, что короче, есть ли одинаковые по длине?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Обращайте внимание на действия, которые происходят в определенные отрезки времени, спросите у ребенка: «Когда мы будем завтракать? Ужинать? Обедать? »</w:t>
      </w:r>
    </w:p>
    <w:p w:rsidR="008E5CC8" w:rsidRPr="0070312F" w:rsidRDefault="0070312F" w:rsidP="008E5CC8">
      <w:pPr>
        <w:pStyle w:val="a3"/>
        <w:shd w:val="clear" w:color="auto" w:fill="FFFFFF"/>
        <w:spacing w:before="225" w:beforeAutospacing="0" w:after="225" w:afterAutospacing="0"/>
        <w:rPr>
          <w:b/>
          <w:color w:val="7030A0"/>
          <w:sz w:val="28"/>
          <w:szCs w:val="28"/>
        </w:rPr>
      </w:pPr>
      <w:r w:rsidRPr="0070312F"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552825" cy="2005330"/>
            <wp:effectExtent l="19050" t="0" r="9525" b="0"/>
            <wp:wrapSquare wrapText="bothSides"/>
            <wp:docPr id="10" name="Рисунок 10" descr="http://www.kidetjeux.com/media/catalog/product/cache/1/image/5e06319eda06f020e43594a9c230972d/5/7/57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detjeux.com/media/catalog/product/cache/1/image/5e06319eda06f020e43594a9c230972d/5/7/57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CC8" w:rsidRPr="0070312F">
        <w:rPr>
          <w:b/>
          <w:color w:val="7030A0"/>
          <w:sz w:val="28"/>
          <w:szCs w:val="28"/>
        </w:rPr>
        <w:t>Поиграйте в игру «Сделаем перчатки».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 xml:space="preserve">Предложите ребенку положить кисти рук на листок бумаги таким образом, чтобы большие пальцы были обращены навстречу друг другу. Обведите карандашом кисти рук. Покажите и скажите ребенку, какая левая перчатка и какая - правая. После </w:t>
      </w:r>
      <w:r w:rsidRPr="008E5CC8">
        <w:rPr>
          <w:sz w:val="28"/>
          <w:szCs w:val="28"/>
        </w:rPr>
        <w:lastRenderedPageBreak/>
        <w:t>этого предложите закрасить левую перчатку красным карандашом, а правую - синим.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Если у вас дома имеются кубики, предложите ребенку построить гараж: для машины или домик для куклы. Обратите внимание на то, чтобы он соотносил постройку с тем предметом, который там будет находиться, отразил признак высоты в речи.</w:t>
      </w:r>
    </w:p>
    <w:p w:rsidR="008E5CC8" w:rsidRPr="0070312F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b/>
          <w:color w:val="7030A0"/>
          <w:sz w:val="28"/>
          <w:szCs w:val="28"/>
        </w:rPr>
      </w:pPr>
      <w:r w:rsidRPr="0070312F">
        <w:rPr>
          <w:b/>
          <w:color w:val="7030A0"/>
          <w:sz w:val="28"/>
          <w:szCs w:val="28"/>
        </w:rPr>
        <w:t>Поиграйте в игру «Что больше? »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Предложите ребенку по памяти сравнить некоторые знакомые предметы. Например, что больше: легковой автомобиль или автобус; что выше: куст или дерево; кто больше: котенок или кошка и т. д.</w:t>
      </w:r>
      <w:r w:rsidR="00AF5236" w:rsidRPr="00AF5236">
        <w:t xml:space="preserve"> </w:t>
      </w:r>
      <w:r w:rsidR="0070312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105150" y="1209675"/>
            <wp:positionH relativeFrom="margin">
              <wp:align>right</wp:align>
            </wp:positionH>
            <wp:positionV relativeFrom="margin">
              <wp:align>top</wp:align>
            </wp:positionV>
            <wp:extent cx="3390900" cy="2543175"/>
            <wp:effectExtent l="38100" t="0" r="19050" b="771525"/>
            <wp:wrapSquare wrapText="bothSides"/>
            <wp:docPr id="7" name="Рисунок 7" descr="http://bigslide.ru/images/18/17086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gslide.ru/images/18/17086/960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E5CC8" w:rsidRPr="0070312F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b/>
          <w:color w:val="7030A0"/>
          <w:sz w:val="28"/>
          <w:szCs w:val="28"/>
        </w:rPr>
      </w:pPr>
      <w:r w:rsidRPr="0070312F">
        <w:rPr>
          <w:b/>
          <w:color w:val="7030A0"/>
          <w:sz w:val="28"/>
          <w:szCs w:val="28"/>
        </w:rPr>
        <w:t>Поиграйте в игру «Что изменилось? »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Не более трех игрушек положите на стол. Пусть ребенок запомнит их расположение, потом он закрывает глаза, в это время Вы меняете расположение игрушек, переставляете на другие места. Ребенок, открыв глаза, должен угадать, что изменилось. После этого Вы закрываете глаза, а ребенок изменяет положение игрушек. Открыв глаза, Вы говорите, что изменилось. (Взрослые могут специально ошибаться, чтобы малыш исправлял) 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Обведите фломастером ладони и ступни всех членов семьи. Вместе с ребенком расположите отпечатки в порядке возрастания. Спросите, чьи отпечатки маленькие, а чьи - самые большие.</w:t>
      </w:r>
    </w:p>
    <w:p w:rsidR="008E5CC8" w:rsidRPr="008E5CC8" w:rsidRDefault="008E5CC8" w:rsidP="008E5CC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E5CC8">
        <w:rPr>
          <w:sz w:val="28"/>
          <w:szCs w:val="28"/>
        </w:rPr>
        <w:t>Приятного и полезного вам общения с ребенком!</w:t>
      </w:r>
    </w:p>
    <w:p w:rsidR="00CD1C65" w:rsidRDefault="00CD1C65"/>
    <w:sectPr w:rsidR="00CD1C65" w:rsidSect="008E5CC8">
      <w:pgSz w:w="11906" w:h="16838"/>
      <w:pgMar w:top="720" w:right="720" w:bottom="720" w:left="720" w:header="708" w:footer="708" w:gutter="0"/>
      <w:pgBorders w:offsetFrom="page">
        <w:top w:val="crossStitch" w:sz="9" w:space="24" w:color="7030A0"/>
        <w:left w:val="crossStitch" w:sz="9" w:space="24" w:color="7030A0"/>
        <w:bottom w:val="crossStitch" w:sz="9" w:space="24" w:color="7030A0"/>
        <w:right w:val="crossStitch" w:sz="9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CC8"/>
    <w:rsid w:val="0070312F"/>
    <w:rsid w:val="008E5CC8"/>
    <w:rsid w:val="00AF5236"/>
    <w:rsid w:val="00CD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2016-04-02T09:28:00Z</dcterms:created>
  <dcterms:modified xsi:type="dcterms:W3CDTF">2016-04-02T09:57:00Z</dcterms:modified>
</cp:coreProperties>
</file>