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F" w:rsidRDefault="0025143A" w:rsidP="0025143A">
      <w:pPr>
        <w:pStyle w:val="3"/>
        <w:ind w:left="600"/>
        <w:jc w:val="center"/>
        <w:rPr>
          <w:rStyle w:val="a4"/>
          <w:rFonts w:ascii="Georgia" w:hAnsi="Georgia"/>
          <w:i w:val="0"/>
          <w:color w:val="7030A0"/>
          <w:sz w:val="48"/>
          <w:szCs w:val="48"/>
        </w:rPr>
      </w:pPr>
      <w:r w:rsidRPr="0025143A">
        <w:rPr>
          <w:rStyle w:val="a4"/>
          <w:rFonts w:ascii="Georgia" w:hAnsi="Georgia"/>
          <w:i w:val="0"/>
          <w:color w:val="7030A0"/>
          <w:sz w:val="48"/>
          <w:szCs w:val="48"/>
        </w:rPr>
        <w:t>Консультация для родителей</w:t>
      </w:r>
    </w:p>
    <w:p w:rsidR="00E344B3" w:rsidRPr="0025143A" w:rsidRDefault="00E344B3" w:rsidP="0025143A">
      <w:pPr>
        <w:pStyle w:val="3"/>
        <w:ind w:left="600"/>
        <w:jc w:val="center"/>
        <w:rPr>
          <w:rStyle w:val="a4"/>
          <w:rFonts w:ascii="Georgia" w:hAnsi="Georgia"/>
          <w:i w:val="0"/>
          <w:color w:val="7030A0"/>
          <w:sz w:val="48"/>
          <w:szCs w:val="48"/>
        </w:rPr>
      </w:pPr>
      <w:r>
        <w:rPr>
          <w:rFonts w:ascii="Georgia" w:hAnsi="Georgia"/>
          <w:iCs/>
          <w:noProof/>
          <w:color w:val="7030A0"/>
          <w:sz w:val="48"/>
          <w:szCs w:val="4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766445</wp:posOffset>
            </wp:positionV>
            <wp:extent cx="7114540" cy="3933190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43A" w:rsidRDefault="0025143A">
      <w:pPr>
        <w:pStyle w:val="3"/>
        <w:ind w:left="600"/>
        <w:jc w:val="center"/>
        <w:rPr>
          <w:rStyle w:val="a4"/>
          <w:rFonts w:ascii="times new roman;times;serif" w:hAnsi="times new roman;times;serif"/>
          <w:color w:val="000000"/>
        </w:rPr>
      </w:pP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lastRenderedPageBreak/>
        <w:t xml:space="preserve">числе обеспечивающих психологическую готовность ребенка к школе.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Развитие ребенка осуществляется в игре, а не в учебной деятельности.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самоценности</w:t>
      </w:r>
      <w:proofErr w:type="spellEnd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Это требования к структуре программы дошкольного образования и требования к условиям ее реализации. При этом педагогам дается ориентир конечной цели их деятельности.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В ФГОС указано, что одним из обязательных разделов программы любого ДОУ является раздел</w:t>
      </w:r>
      <w:r w:rsidR="00E344B3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lastRenderedPageBreak/>
        <w:t xml:space="preserve">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В нем описаны такие интегративные качества (качества! а не </w:t>
      </w:r>
      <w:proofErr w:type="spellStart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ЗУНы</w:t>
      </w:r>
      <w:proofErr w:type="spellEnd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: знания, умения, навыки), которые ребенок может приобрести в результате освоения программы: 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например, физическая развитость, любознательность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, 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активность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, эмоциональн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ую отзывчивость, общительность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и др.</w:t>
      </w:r>
      <w:proofErr w:type="gramEnd"/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дошкольнику тот уровень развития, который позволит ему быть успешным в дальнейшем обучении, т. е. в школе и должна выполняться каждым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дошкольным учреждением.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Взрослые не перестанут заниматься с детьми в российских детских садах.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Но такая форма образовательной деятельности как занятие не соответствует возрастным особенностям детей дошкольного возраста.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самоценности</w:t>
      </w:r>
      <w:proofErr w:type="spellEnd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дошкольного детства и где сохран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яется сама природа дошкольника.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Факт повышения роли игры как ведущего вида деятельности дошкольника и отведение ей главенствующего места, безусловно, положителен,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lastRenderedPageBreak/>
        <w:t>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Ведущими видами детской деятельности станут: игровая, коммуникативная, двигательная, познавательно-исследова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тельская, продуктивная и др.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Необходимо отметить, что каждому виду детской деятельности соответствуют определенные формы работы с детьми.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В программе нет привычных предметных областей – развития речи, развития элементарных математических представлений, рисования,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лепки и т. д. Все это зало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жено в образовательные области.</w:t>
      </w:r>
    </w:p>
    <w:p w:rsid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Если говорить о содержании дошкольного образования, то необходимо отметить, обязательность его соответствия заявленным в ФГОС принципам: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bookmarkStart w:id="0" w:name="__DdeLink__27_689268651"/>
      <w:bookmarkEnd w:id="0"/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- принцип развивающего образования, целью которого является  развитие  ребенка;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-принцип необх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одимости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достаточности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соответствие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критериям</w:t>
      </w:r>
      <w:r w:rsid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 xml:space="preserve">полноты, необходимости и достаточности (позволять решать поставленные </w:t>
      </w: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lastRenderedPageBreak/>
        <w:t>цели и задачи только на необходимом и достаточном материале, максимально приближаться к разумному "минимуму")</w:t>
      </w:r>
    </w:p>
    <w:p w:rsidR="00E3601E" w:rsidRPr="0025143A" w:rsidRDefault="0090562F" w:rsidP="0025143A">
      <w:pPr>
        <w:pStyle w:val="3"/>
        <w:spacing w:before="0" w:after="0" w:line="240" w:lineRule="auto"/>
        <w:ind w:left="601" w:firstLine="709"/>
        <w:rPr>
          <w:rStyle w:val="a4"/>
          <w:rFonts w:ascii="times new roman;times;serif" w:hAnsi="times new roman;times;serif" w:hint="eastAsia"/>
          <w:color w:val="000000"/>
          <w:sz w:val="36"/>
          <w:szCs w:val="36"/>
        </w:rPr>
      </w:pPr>
      <w:r w:rsidRPr="0025143A">
        <w:rPr>
          <w:rStyle w:val="a4"/>
          <w:rFonts w:ascii="times new roman;times;serif" w:hAnsi="times new roman;times;serif"/>
          <w:color w:val="000000"/>
          <w:sz w:val="36"/>
          <w:szCs w:val="36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3601E" w:rsidRDefault="00E344B3">
      <w:pPr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614045</wp:posOffset>
            </wp:positionV>
            <wp:extent cx="6959600" cy="3752215"/>
            <wp:effectExtent l="1905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1E" w:rsidRDefault="00E3601E">
      <w:pPr>
        <w:jc w:val="center"/>
        <w:rPr>
          <w:i/>
          <w:iCs/>
          <w:color w:val="000000"/>
          <w:sz w:val="28"/>
          <w:szCs w:val="28"/>
        </w:rPr>
      </w:pPr>
      <w:bookmarkStart w:id="1" w:name="__DdeLink__27_6892686511"/>
      <w:bookmarkEnd w:id="1"/>
    </w:p>
    <w:p w:rsidR="00E3601E" w:rsidRPr="00E344B3" w:rsidRDefault="00E344B3" w:rsidP="00E344B3">
      <w:pPr>
        <w:jc w:val="right"/>
        <w:rPr>
          <w:b/>
          <w:i/>
          <w:iCs/>
          <w:color w:val="7030A0"/>
          <w:sz w:val="28"/>
          <w:szCs w:val="28"/>
        </w:rPr>
      </w:pPr>
      <w:r w:rsidRPr="00E344B3">
        <w:rPr>
          <w:b/>
          <w:i/>
          <w:iCs/>
          <w:color w:val="7030A0"/>
          <w:sz w:val="28"/>
          <w:szCs w:val="28"/>
        </w:rPr>
        <w:t xml:space="preserve">Воспитатель </w:t>
      </w:r>
      <w:proofErr w:type="spellStart"/>
      <w:r w:rsidRPr="00E344B3">
        <w:rPr>
          <w:b/>
          <w:i/>
          <w:iCs/>
          <w:color w:val="7030A0"/>
          <w:sz w:val="28"/>
          <w:szCs w:val="28"/>
        </w:rPr>
        <w:t>Мялина</w:t>
      </w:r>
      <w:proofErr w:type="spellEnd"/>
      <w:r w:rsidRPr="00E344B3">
        <w:rPr>
          <w:b/>
          <w:i/>
          <w:iCs/>
          <w:color w:val="7030A0"/>
          <w:sz w:val="28"/>
          <w:szCs w:val="28"/>
        </w:rPr>
        <w:t xml:space="preserve"> О.Г.</w:t>
      </w:r>
    </w:p>
    <w:p w:rsidR="00E3601E" w:rsidRDefault="00E3601E">
      <w:pPr>
        <w:jc w:val="center"/>
        <w:rPr>
          <w:i/>
          <w:iCs/>
          <w:color w:val="000000"/>
          <w:sz w:val="28"/>
          <w:szCs w:val="28"/>
        </w:rPr>
      </w:pPr>
    </w:p>
    <w:p w:rsidR="00E3601E" w:rsidRDefault="00E3601E">
      <w:pPr>
        <w:pStyle w:val="3"/>
        <w:ind w:left="600"/>
        <w:jc w:val="center"/>
      </w:pPr>
    </w:p>
    <w:sectPr w:rsidR="00E3601E" w:rsidSect="00E360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E3601E"/>
    <w:rsid w:val="0025143A"/>
    <w:rsid w:val="0090562F"/>
    <w:rsid w:val="00CC2E39"/>
    <w:rsid w:val="00E344B3"/>
    <w:rsid w:val="00E3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01E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3">
    <w:name w:val="heading 3"/>
    <w:basedOn w:val="a0"/>
    <w:rsid w:val="00E3601E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rsid w:val="00E3601E"/>
    <w:rPr>
      <w:i/>
      <w:iCs/>
    </w:rPr>
  </w:style>
  <w:style w:type="paragraph" w:customStyle="1" w:styleId="a0">
    <w:name w:val="Заголовок"/>
    <w:basedOn w:val="a"/>
    <w:next w:val="a5"/>
    <w:rsid w:val="00E360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E3601E"/>
    <w:pPr>
      <w:spacing w:after="120"/>
    </w:pPr>
  </w:style>
  <w:style w:type="paragraph" w:styleId="a6">
    <w:name w:val="List"/>
    <w:basedOn w:val="a5"/>
    <w:rsid w:val="00E3601E"/>
  </w:style>
  <w:style w:type="paragraph" w:styleId="a7">
    <w:name w:val="Title"/>
    <w:basedOn w:val="a"/>
    <w:rsid w:val="00E3601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E360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4</cp:revision>
  <dcterms:created xsi:type="dcterms:W3CDTF">2015-11-06T14:15:00Z</dcterms:created>
  <dcterms:modified xsi:type="dcterms:W3CDTF">2015-11-11T20:10:00Z</dcterms:modified>
</cp:coreProperties>
</file>